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1F9F5" w14:textId="49A96743" w:rsidR="00FB6C84" w:rsidRPr="00F909BA" w:rsidRDefault="003112E2" w:rsidP="0022625B">
      <w:pPr>
        <w:spacing w:after="1" w:line="240" w:lineRule="exact"/>
        <w:ind w:left="5529" w:right="-1" w:firstLine="0"/>
        <w:jc w:val="center"/>
        <w:rPr>
          <w:b/>
          <w:color w:val="000000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0" allowOverlap="1" wp14:anchorId="1650E064" wp14:editId="5DDCE15D">
            <wp:simplePos x="0" y="0"/>
            <wp:positionH relativeFrom="margin">
              <wp:align>center</wp:align>
            </wp:positionH>
            <wp:positionV relativeFrom="page">
              <wp:posOffset>339090</wp:posOffset>
            </wp:positionV>
            <wp:extent cx="593090" cy="718608"/>
            <wp:effectExtent l="0" t="0" r="0" b="5715"/>
            <wp:wrapNone/>
            <wp:docPr id="1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7shtrih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93090" cy="718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35F2084" w14:textId="1929F9CB" w:rsidR="00FB6C84" w:rsidRPr="003F0B67" w:rsidRDefault="00FB6C84" w:rsidP="0022625B">
      <w:pPr>
        <w:spacing w:after="1" w:line="240" w:lineRule="exact"/>
        <w:ind w:left="5529" w:right="-1" w:firstLine="0"/>
        <w:jc w:val="center"/>
        <w:rPr>
          <w:b/>
          <w:color w:val="000000"/>
        </w:rPr>
      </w:pPr>
    </w:p>
    <w:p w14:paraId="623761AE" w14:textId="77777777" w:rsidR="002E12C8" w:rsidRPr="0060492E" w:rsidRDefault="002E12C8" w:rsidP="0060492E">
      <w:pPr>
        <w:pStyle w:val="ab"/>
        <w:ind w:firstLine="0"/>
        <w:jc w:val="center"/>
        <w:rPr>
          <w:spacing w:val="40"/>
          <w:lang w:eastAsia="ru-RU"/>
        </w:rPr>
      </w:pPr>
    </w:p>
    <w:p w14:paraId="3AC0A101" w14:textId="77777777" w:rsidR="00FB6C84" w:rsidRPr="0060492E" w:rsidRDefault="00FB6C84" w:rsidP="0060492E">
      <w:pPr>
        <w:pStyle w:val="ab"/>
        <w:ind w:firstLine="0"/>
        <w:jc w:val="center"/>
        <w:rPr>
          <w:spacing w:val="40"/>
          <w:sz w:val="24"/>
          <w:lang w:eastAsia="ru-RU"/>
        </w:rPr>
      </w:pPr>
      <w:r w:rsidRPr="0060492E">
        <w:rPr>
          <w:spacing w:val="40"/>
          <w:sz w:val="24"/>
          <w:lang w:eastAsia="ru-RU"/>
        </w:rPr>
        <w:t>ПРИМОРСКИЙ КРАЙ</w:t>
      </w:r>
    </w:p>
    <w:p w14:paraId="47E1DE3B" w14:textId="77777777" w:rsidR="003112E2" w:rsidRPr="0060492E" w:rsidRDefault="003112E2" w:rsidP="0060492E">
      <w:pPr>
        <w:pStyle w:val="ab"/>
        <w:ind w:firstLine="0"/>
        <w:jc w:val="center"/>
        <w:rPr>
          <w:spacing w:val="40"/>
          <w:sz w:val="24"/>
          <w:lang w:eastAsia="ru-RU"/>
        </w:rPr>
      </w:pPr>
    </w:p>
    <w:p w14:paraId="0AED7B68" w14:textId="72C548B2" w:rsidR="00FB6C84" w:rsidRPr="0060492E" w:rsidRDefault="003112E2" w:rsidP="0060492E">
      <w:pPr>
        <w:pStyle w:val="ab"/>
        <w:ind w:firstLine="0"/>
        <w:jc w:val="center"/>
        <w:rPr>
          <w:b/>
          <w:spacing w:val="40"/>
          <w:sz w:val="24"/>
          <w:lang w:eastAsia="ru-RU"/>
        </w:rPr>
      </w:pPr>
      <w:r w:rsidRPr="0060492E">
        <w:rPr>
          <w:b/>
          <w:spacing w:val="40"/>
          <w:sz w:val="24"/>
          <w:lang w:eastAsia="ru-RU"/>
        </w:rPr>
        <w:t xml:space="preserve">ДУМА АРТЕМОВСКОГО </w:t>
      </w:r>
      <w:r w:rsidR="00FB6C84" w:rsidRPr="0060492E">
        <w:rPr>
          <w:b/>
          <w:spacing w:val="40"/>
          <w:sz w:val="24"/>
          <w:lang w:eastAsia="ru-RU"/>
        </w:rPr>
        <w:t>ГОРОДСКОГО ОКРУГА</w:t>
      </w:r>
    </w:p>
    <w:p w14:paraId="3F1768E2" w14:textId="77777777" w:rsidR="003112E2" w:rsidRPr="0060492E" w:rsidRDefault="003112E2" w:rsidP="0060492E">
      <w:pPr>
        <w:pStyle w:val="ab"/>
        <w:ind w:firstLine="0"/>
        <w:jc w:val="center"/>
        <w:rPr>
          <w:b/>
          <w:spacing w:val="40"/>
          <w:sz w:val="24"/>
          <w:lang w:eastAsia="ru-RU"/>
        </w:rPr>
      </w:pPr>
    </w:p>
    <w:p w14:paraId="53A408AA" w14:textId="77777777" w:rsidR="00FB6C84" w:rsidRPr="0060492E" w:rsidRDefault="00FB6C84" w:rsidP="0060492E">
      <w:pPr>
        <w:pStyle w:val="ab"/>
        <w:ind w:firstLine="0"/>
        <w:jc w:val="center"/>
        <w:rPr>
          <w:spacing w:val="40"/>
          <w:sz w:val="24"/>
          <w:lang w:eastAsia="ru-RU"/>
        </w:rPr>
      </w:pPr>
      <w:r w:rsidRPr="0060492E">
        <w:rPr>
          <w:spacing w:val="40"/>
          <w:sz w:val="24"/>
          <w:lang w:eastAsia="ru-RU"/>
        </w:rPr>
        <w:t>РЕШЕНИЕ</w:t>
      </w:r>
    </w:p>
    <w:p w14:paraId="0BE500A0" w14:textId="77777777" w:rsidR="00C90EA7" w:rsidRPr="0060492E" w:rsidRDefault="00C90EA7" w:rsidP="0060492E">
      <w:pPr>
        <w:pStyle w:val="ab"/>
        <w:ind w:firstLine="0"/>
        <w:jc w:val="center"/>
        <w:rPr>
          <w:spacing w:val="40"/>
          <w:sz w:val="24"/>
          <w:lang w:eastAsia="ru-RU"/>
        </w:rPr>
      </w:pPr>
    </w:p>
    <w:p w14:paraId="2C15BCB0" w14:textId="478BD623" w:rsidR="00255A56" w:rsidRDefault="00FB6C84" w:rsidP="0022625B">
      <w:pPr>
        <w:spacing w:line="240" w:lineRule="auto"/>
        <w:ind w:right="-1" w:firstLine="0"/>
        <w:rPr>
          <w:sz w:val="24"/>
          <w:szCs w:val="24"/>
          <w:lang w:eastAsia="ru-RU"/>
        </w:rPr>
      </w:pPr>
      <w:r w:rsidRPr="00255A56">
        <w:rPr>
          <w:sz w:val="24"/>
          <w:szCs w:val="24"/>
          <w:lang w:eastAsia="ru-RU"/>
        </w:rPr>
        <w:t xml:space="preserve">…………                                            </w:t>
      </w:r>
      <w:r w:rsidRPr="00255A56">
        <w:rPr>
          <w:spacing w:val="40"/>
          <w:sz w:val="24"/>
          <w:szCs w:val="24"/>
          <w:lang w:eastAsia="ru-RU"/>
        </w:rPr>
        <w:t xml:space="preserve">                        </w:t>
      </w:r>
      <w:r w:rsidR="00933D19" w:rsidRPr="00255A56">
        <w:rPr>
          <w:spacing w:val="40"/>
          <w:sz w:val="24"/>
          <w:szCs w:val="24"/>
          <w:lang w:eastAsia="ru-RU"/>
        </w:rPr>
        <w:t xml:space="preserve">                    </w:t>
      </w:r>
      <w:r w:rsidR="0060492E">
        <w:rPr>
          <w:spacing w:val="40"/>
          <w:sz w:val="24"/>
          <w:szCs w:val="24"/>
          <w:lang w:eastAsia="ru-RU"/>
        </w:rPr>
        <w:t xml:space="preserve">  </w:t>
      </w:r>
      <w:r w:rsidR="00933D19" w:rsidRPr="00255A56">
        <w:rPr>
          <w:spacing w:val="40"/>
          <w:sz w:val="24"/>
          <w:szCs w:val="24"/>
          <w:lang w:eastAsia="ru-RU"/>
        </w:rPr>
        <w:t xml:space="preserve">       </w:t>
      </w:r>
      <w:r w:rsidRPr="00255A56">
        <w:rPr>
          <w:spacing w:val="40"/>
          <w:sz w:val="24"/>
          <w:szCs w:val="24"/>
          <w:lang w:eastAsia="ru-RU"/>
        </w:rPr>
        <w:t>№ …</w:t>
      </w:r>
      <w:r w:rsidRPr="00255A56">
        <w:rPr>
          <w:sz w:val="24"/>
          <w:szCs w:val="24"/>
          <w:lang w:eastAsia="ru-RU"/>
        </w:rPr>
        <w:t xml:space="preserve"> </w:t>
      </w:r>
    </w:p>
    <w:p w14:paraId="7AE81A7C" w14:textId="77777777" w:rsidR="00255A56" w:rsidRPr="00255A56" w:rsidRDefault="00255A56" w:rsidP="0022625B">
      <w:pPr>
        <w:spacing w:line="480" w:lineRule="auto"/>
        <w:ind w:right="-1" w:firstLine="0"/>
        <w:rPr>
          <w:sz w:val="24"/>
          <w:szCs w:val="24"/>
          <w:lang w:eastAsia="ru-RU"/>
        </w:rPr>
      </w:pPr>
    </w:p>
    <w:p w14:paraId="24D07E9E" w14:textId="23984560" w:rsidR="00FB6C84" w:rsidRPr="00255A56" w:rsidRDefault="00FB6C84" w:rsidP="0022625B">
      <w:pPr>
        <w:pStyle w:val="ab"/>
        <w:ind w:right="-1" w:firstLine="0"/>
        <w:rPr>
          <w:sz w:val="24"/>
          <w:szCs w:val="24"/>
        </w:rPr>
      </w:pPr>
      <w:bookmarkStart w:id="0" w:name="_Hlk201318243"/>
      <w:r w:rsidRPr="00255A56">
        <w:rPr>
          <w:sz w:val="24"/>
          <w:szCs w:val="24"/>
        </w:rPr>
        <w:t xml:space="preserve">О внесении изменений в решение Думы Артемовского городского округа от 28.10.2021 </w:t>
      </w:r>
      <w:r w:rsidR="00C90EA7" w:rsidRPr="00255A56">
        <w:rPr>
          <w:sz w:val="24"/>
          <w:szCs w:val="24"/>
        </w:rPr>
        <w:t xml:space="preserve">            </w:t>
      </w:r>
      <w:r w:rsidRPr="00255A56">
        <w:rPr>
          <w:sz w:val="24"/>
          <w:szCs w:val="24"/>
        </w:rPr>
        <w:t>№ 704</w:t>
      </w:r>
      <w:r w:rsidR="00933D19" w:rsidRPr="00255A56">
        <w:rPr>
          <w:sz w:val="24"/>
          <w:szCs w:val="24"/>
        </w:rPr>
        <w:t xml:space="preserve"> </w:t>
      </w:r>
      <w:r w:rsidRPr="00255A56">
        <w:rPr>
          <w:sz w:val="24"/>
          <w:szCs w:val="24"/>
        </w:rPr>
        <w:t xml:space="preserve">«Об утверждении Положения о муниципальном лесном контроле на территории Артемовского городского округа» </w:t>
      </w:r>
      <w:r w:rsidR="00933D19" w:rsidRPr="00255A56">
        <w:rPr>
          <w:sz w:val="24"/>
          <w:szCs w:val="24"/>
        </w:rPr>
        <w:t xml:space="preserve">(в ред. решения Думы Артемовского городского округа    </w:t>
      </w:r>
      <w:r w:rsidR="006A4397" w:rsidRPr="00255A56">
        <w:rPr>
          <w:sz w:val="24"/>
          <w:szCs w:val="24"/>
        </w:rPr>
        <w:t xml:space="preserve">    </w:t>
      </w:r>
      <w:r w:rsidR="00933D19" w:rsidRPr="00255A56">
        <w:rPr>
          <w:sz w:val="24"/>
          <w:szCs w:val="24"/>
        </w:rPr>
        <w:t>от 29.02.2024 № 251)</w:t>
      </w:r>
    </w:p>
    <w:bookmarkEnd w:id="0"/>
    <w:p w14:paraId="6D964884" w14:textId="77777777" w:rsidR="00FB6C84" w:rsidRPr="00C90EA7" w:rsidRDefault="00FB6C84" w:rsidP="0022625B">
      <w:pPr>
        <w:spacing w:line="480" w:lineRule="auto"/>
        <w:ind w:right="-1" w:firstLine="0"/>
        <w:rPr>
          <w:sz w:val="24"/>
          <w:szCs w:val="24"/>
        </w:rPr>
      </w:pPr>
      <w:r w:rsidRPr="009151E0">
        <w:t xml:space="preserve"> </w:t>
      </w:r>
    </w:p>
    <w:p w14:paraId="7CA92C7E" w14:textId="0494BACB" w:rsidR="00933D19" w:rsidRDefault="00FB6C84" w:rsidP="0022625B">
      <w:pPr>
        <w:spacing w:line="360" w:lineRule="auto"/>
        <w:ind w:right="-1" w:firstLine="709"/>
        <w:rPr>
          <w:sz w:val="24"/>
          <w:szCs w:val="24"/>
          <w:lang w:eastAsia="ru-RU"/>
        </w:rPr>
      </w:pPr>
      <w:r w:rsidRPr="00FB6C84">
        <w:rPr>
          <w:sz w:val="24"/>
          <w:szCs w:val="24"/>
          <w:lang w:eastAsia="ru-RU"/>
        </w:rPr>
        <w:t>В соответствии со статьями 84, 98 Лесного</w:t>
      </w:r>
      <w:r w:rsidR="00933D19">
        <w:rPr>
          <w:sz w:val="24"/>
          <w:szCs w:val="24"/>
          <w:lang w:eastAsia="ru-RU"/>
        </w:rPr>
        <w:t xml:space="preserve"> кодекса Российской Федерации, ф</w:t>
      </w:r>
      <w:r w:rsidRPr="00FB6C84">
        <w:rPr>
          <w:sz w:val="24"/>
          <w:szCs w:val="24"/>
          <w:lang w:eastAsia="ru-RU"/>
        </w:rPr>
        <w:t>ед</w:t>
      </w:r>
      <w:r w:rsidR="00933D19">
        <w:rPr>
          <w:sz w:val="24"/>
          <w:szCs w:val="24"/>
          <w:lang w:eastAsia="ru-RU"/>
        </w:rPr>
        <w:t>еральными законами от 06.10.2003 №</w:t>
      </w:r>
      <w:r w:rsidRPr="00FB6C84">
        <w:rPr>
          <w:sz w:val="24"/>
          <w:szCs w:val="24"/>
          <w:lang w:eastAsia="ru-RU"/>
        </w:rPr>
        <w:t xml:space="preserve"> 131-ФЗ </w:t>
      </w:r>
      <w:r>
        <w:rPr>
          <w:sz w:val="24"/>
          <w:szCs w:val="24"/>
          <w:lang w:eastAsia="ru-RU"/>
        </w:rPr>
        <w:t>«</w:t>
      </w:r>
      <w:r w:rsidRPr="00FB6C84">
        <w:rPr>
          <w:sz w:val="24"/>
          <w:szCs w:val="24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sz w:val="24"/>
          <w:szCs w:val="24"/>
          <w:lang w:eastAsia="ru-RU"/>
        </w:rPr>
        <w:t>»</w:t>
      </w:r>
      <w:r w:rsidRPr="00FB6C84">
        <w:rPr>
          <w:sz w:val="24"/>
          <w:szCs w:val="24"/>
          <w:lang w:eastAsia="ru-RU"/>
        </w:rPr>
        <w:t xml:space="preserve">, от 31.07.2020 </w:t>
      </w:r>
      <w:r>
        <w:rPr>
          <w:sz w:val="24"/>
          <w:szCs w:val="24"/>
          <w:lang w:eastAsia="ru-RU"/>
        </w:rPr>
        <w:t>№</w:t>
      </w:r>
      <w:r w:rsidRPr="00FB6C84">
        <w:rPr>
          <w:sz w:val="24"/>
          <w:szCs w:val="24"/>
          <w:lang w:eastAsia="ru-RU"/>
        </w:rPr>
        <w:t xml:space="preserve"> 248-ФЗ </w:t>
      </w:r>
      <w:r>
        <w:rPr>
          <w:sz w:val="24"/>
          <w:szCs w:val="24"/>
          <w:lang w:eastAsia="ru-RU"/>
        </w:rPr>
        <w:t>«</w:t>
      </w:r>
      <w:r w:rsidRPr="00FB6C84">
        <w:rPr>
          <w:sz w:val="24"/>
          <w:szCs w:val="24"/>
          <w:lang w:eastAsia="ru-RU"/>
        </w:rPr>
        <w:t>О государственном контроле (надзоре) и муниципальном контроле в Российской Федерации</w:t>
      </w:r>
      <w:r w:rsidR="00142DFE">
        <w:rPr>
          <w:sz w:val="24"/>
          <w:szCs w:val="24"/>
          <w:lang w:eastAsia="ru-RU"/>
        </w:rPr>
        <w:t>»</w:t>
      </w:r>
      <w:r w:rsidRPr="00FB6C84">
        <w:rPr>
          <w:sz w:val="24"/>
          <w:szCs w:val="24"/>
          <w:lang w:eastAsia="ru-RU"/>
        </w:rPr>
        <w:t>,</w:t>
      </w:r>
      <w:r w:rsidR="00933D19">
        <w:rPr>
          <w:sz w:val="24"/>
          <w:szCs w:val="24"/>
          <w:lang w:eastAsia="ru-RU"/>
        </w:rPr>
        <w:t xml:space="preserve"> </w:t>
      </w:r>
      <w:r w:rsidR="00D277DF">
        <w:rPr>
          <w:sz w:val="24"/>
          <w:szCs w:val="24"/>
          <w:lang w:eastAsia="ru-RU"/>
        </w:rPr>
        <w:t xml:space="preserve">от 20.03.2025 </w:t>
      </w:r>
      <w:r w:rsidR="00255A56">
        <w:rPr>
          <w:sz w:val="24"/>
          <w:szCs w:val="24"/>
          <w:lang w:eastAsia="ru-RU"/>
        </w:rPr>
        <w:t xml:space="preserve">           </w:t>
      </w:r>
      <w:r w:rsidR="00D277DF">
        <w:rPr>
          <w:sz w:val="24"/>
          <w:szCs w:val="24"/>
          <w:lang w:eastAsia="ru-RU"/>
        </w:rPr>
        <w:t xml:space="preserve">№ 33-ФЗ «Об общих принципах организации местного самоуправления в единой системе публичной власти», </w:t>
      </w:r>
      <w:r w:rsidR="00F909BA">
        <w:rPr>
          <w:sz w:val="24"/>
          <w:szCs w:val="24"/>
          <w:lang w:eastAsia="ru-RU"/>
        </w:rPr>
        <w:t xml:space="preserve">постановлением Правительства Российской Федерации </w:t>
      </w:r>
      <w:r w:rsidR="00D277DF">
        <w:rPr>
          <w:sz w:val="24"/>
          <w:szCs w:val="24"/>
          <w:lang w:eastAsia="ru-RU"/>
        </w:rPr>
        <w:t xml:space="preserve">от </w:t>
      </w:r>
      <w:r w:rsidR="00F909BA">
        <w:rPr>
          <w:sz w:val="24"/>
          <w:szCs w:val="24"/>
          <w:lang w:eastAsia="ru-RU"/>
        </w:rPr>
        <w:t xml:space="preserve">10.03.2022 </w:t>
      </w:r>
      <w:r w:rsidR="00136940">
        <w:rPr>
          <w:sz w:val="24"/>
          <w:szCs w:val="24"/>
          <w:lang w:eastAsia="ru-RU"/>
        </w:rPr>
        <w:t xml:space="preserve">        </w:t>
      </w:r>
      <w:r w:rsidR="00F909BA">
        <w:rPr>
          <w:sz w:val="24"/>
          <w:szCs w:val="24"/>
          <w:lang w:eastAsia="ru-RU"/>
        </w:rPr>
        <w:t>№ 336 «Об особен</w:t>
      </w:r>
      <w:bookmarkStart w:id="1" w:name="_GoBack"/>
      <w:bookmarkEnd w:id="1"/>
      <w:r w:rsidR="00F909BA">
        <w:rPr>
          <w:sz w:val="24"/>
          <w:szCs w:val="24"/>
          <w:lang w:eastAsia="ru-RU"/>
        </w:rPr>
        <w:t xml:space="preserve">ностях организации и осуществления государственного контроля (надзора), муниципального контроля», </w:t>
      </w:r>
      <w:r w:rsidRPr="00FB6C84">
        <w:rPr>
          <w:sz w:val="24"/>
          <w:szCs w:val="24"/>
          <w:lang w:eastAsia="ru-RU"/>
        </w:rPr>
        <w:t xml:space="preserve">Уставом Артемовского городского округа Приморского края, Дума Артемовского городского округа </w:t>
      </w:r>
    </w:p>
    <w:p w14:paraId="4A7CBD27" w14:textId="77777777" w:rsidR="00933D19" w:rsidRDefault="00933D19" w:rsidP="0022625B">
      <w:pPr>
        <w:spacing w:line="360" w:lineRule="auto"/>
        <w:ind w:right="-1" w:firstLine="709"/>
        <w:rPr>
          <w:sz w:val="24"/>
          <w:szCs w:val="24"/>
          <w:lang w:eastAsia="ru-RU"/>
        </w:rPr>
      </w:pPr>
    </w:p>
    <w:p w14:paraId="3968D6FB" w14:textId="5D493DBE" w:rsidR="00FB6C84" w:rsidRPr="00FB6C84" w:rsidRDefault="00933D19" w:rsidP="0022625B">
      <w:pPr>
        <w:spacing w:line="360" w:lineRule="auto"/>
        <w:ind w:right="-1"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РЕШИЛА</w:t>
      </w:r>
      <w:r w:rsidR="00FB6C84">
        <w:rPr>
          <w:sz w:val="24"/>
          <w:szCs w:val="24"/>
          <w:lang w:eastAsia="ru-RU"/>
        </w:rPr>
        <w:t>:</w:t>
      </w:r>
    </w:p>
    <w:p w14:paraId="1BF688E4" w14:textId="77777777" w:rsidR="00FB6C84" w:rsidRPr="00127168" w:rsidRDefault="00FB6C84" w:rsidP="0022625B">
      <w:pPr>
        <w:pStyle w:val="affb"/>
        <w:spacing w:before="0" w:beforeAutospacing="0" w:after="0" w:afterAutospacing="0" w:line="288" w:lineRule="atLeast"/>
        <w:ind w:right="-1" w:firstLine="540"/>
        <w:jc w:val="both"/>
      </w:pPr>
    </w:p>
    <w:p w14:paraId="775613C4" w14:textId="3C2D51A9" w:rsidR="00A9071B" w:rsidRDefault="004C0E71" w:rsidP="0022625B">
      <w:pPr>
        <w:tabs>
          <w:tab w:val="left" w:pos="993"/>
        </w:tabs>
        <w:spacing w:line="360" w:lineRule="auto"/>
        <w:ind w:right="-1" w:firstLine="70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</w:t>
      </w:r>
      <w:r w:rsidR="00FB6C84" w:rsidRPr="004C0E71">
        <w:rPr>
          <w:sz w:val="24"/>
          <w:szCs w:val="24"/>
          <w:lang w:eastAsia="ru-RU"/>
        </w:rPr>
        <w:t xml:space="preserve">Внести изменения в </w:t>
      </w:r>
      <w:r>
        <w:rPr>
          <w:sz w:val="24"/>
          <w:szCs w:val="24"/>
          <w:lang w:eastAsia="ru-RU"/>
        </w:rPr>
        <w:t>решение Думы</w:t>
      </w:r>
      <w:r w:rsidR="00FB6C84" w:rsidRPr="004C0E71">
        <w:rPr>
          <w:sz w:val="24"/>
          <w:szCs w:val="24"/>
          <w:lang w:eastAsia="ru-RU"/>
        </w:rPr>
        <w:t xml:space="preserve"> Артемовского городского округа от 28.10.2021 № 704 «Об утверждении Положения о муниципальном лесном контроле на территории Артемовского городского округа» </w:t>
      </w:r>
      <w:r>
        <w:rPr>
          <w:sz w:val="24"/>
          <w:szCs w:val="24"/>
          <w:lang w:eastAsia="ru-RU"/>
        </w:rPr>
        <w:t xml:space="preserve">(в ред. решения Думы Артемовского городского округа    </w:t>
      </w:r>
      <w:r w:rsidR="006A4397">
        <w:rPr>
          <w:sz w:val="24"/>
          <w:szCs w:val="24"/>
          <w:lang w:eastAsia="ru-RU"/>
        </w:rPr>
        <w:t xml:space="preserve">    </w:t>
      </w:r>
      <w:r>
        <w:rPr>
          <w:sz w:val="24"/>
          <w:szCs w:val="24"/>
          <w:lang w:eastAsia="ru-RU"/>
        </w:rPr>
        <w:t xml:space="preserve">от 29.02.2024 № 251), </w:t>
      </w:r>
      <w:r w:rsidR="00FB6C84" w:rsidRPr="004C0E71">
        <w:rPr>
          <w:sz w:val="24"/>
          <w:szCs w:val="24"/>
          <w:lang w:eastAsia="ru-RU"/>
        </w:rPr>
        <w:t xml:space="preserve">изложив приложение </w:t>
      </w:r>
      <w:r>
        <w:rPr>
          <w:sz w:val="24"/>
          <w:szCs w:val="24"/>
          <w:lang w:eastAsia="ru-RU"/>
        </w:rPr>
        <w:t>к решению в</w:t>
      </w:r>
      <w:r w:rsidR="00FB6C84" w:rsidRPr="004C0E71">
        <w:rPr>
          <w:sz w:val="24"/>
          <w:szCs w:val="24"/>
          <w:lang w:eastAsia="ru-RU"/>
        </w:rPr>
        <w:t xml:space="preserve"> новой редакции</w:t>
      </w:r>
      <w:r>
        <w:rPr>
          <w:sz w:val="24"/>
          <w:szCs w:val="24"/>
          <w:lang w:eastAsia="ru-RU"/>
        </w:rPr>
        <w:t xml:space="preserve"> (прилагается)</w:t>
      </w:r>
      <w:r w:rsidR="00FB6C84" w:rsidRPr="004C0E71">
        <w:rPr>
          <w:sz w:val="24"/>
          <w:szCs w:val="24"/>
          <w:lang w:eastAsia="ru-RU"/>
        </w:rPr>
        <w:t>.</w:t>
      </w:r>
    </w:p>
    <w:p w14:paraId="5B6F3C28" w14:textId="308FFE86" w:rsidR="00C90EA7" w:rsidRDefault="00C90EA7" w:rsidP="0022625B">
      <w:pPr>
        <w:tabs>
          <w:tab w:val="left" w:pos="993"/>
        </w:tabs>
        <w:spacing w:line="360" w:lineRule="auto"/>
        <w:ind w:right="-1" w:firstLine="709"/>
        <w:rPr>
          <w:sz w:val="24"/>
          <w:szCs w:val="24"/>
          <w:lang w:eastAsia="ru-RU"/>
        </w:rPr>
      </w:pPr>
      <w:r w:rsidRPr="00C90EA7">
        <w:rPr>
          <w:sz w:val="24"/>
          <w:szCs w:val="24"/>
          <w:lang w:eastAsia="ru-RU"/>
        </w:rPr>
        <w:t>2</w:t>
      </w:r>
      <w:r w:rsidRPr="00C90EA7">
        <w:rPr>
          <w:sz w:val="24"/>
          <w:szCs w:val="24"/>
          <w:highlight w:val="yellow"/>
          <w:lang w:eastAsia="ru-RU"/>
        </w:rPr>
        <w:t>. Настоящее решение вступает в силу со дня опубликования в газете «Выбор».</w:t>
      </w:r>
    </w:p>
    <w:p w14:paraId="7778B0D6" w14:textId="1F96C1B1" w:rsidR="00FB6C84" w:rsidRPr="00127168" w:rsidRDefault="004C0E71" w:rsidP="0022625B">
      <w:pPr>
        <w:spacing w:line="360" w:lineRule="auto"/>
        <w:ind w:right="-1" w:firstLine="70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3. </w:t>
      </w:r>
      <w:r w:rsidR="00FB6C84" w:rsidRPr="00127168">
        <w:rPr>
          <w:sz w:val="24"/>
          <w:szCs w:val="24"/>
          <w:lang w:eastAsia="ru-RU"/>
        </w:rPr>
        <w:t xml:space="preserve">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(Наврось В.И.). </w:t>
      </w:r>
    </w:p>
    <w:p w14:paraId="6C250B29" w14:textId="77777777" w:rsidR="00FB6C84" w:rsidRPr="00127168" w:rsidRDefault="00FB6C84" w:rsidP="0022625B">
      <w:pPr>
        <w:spacing w:line="240" w:lineRule="auto"/>
        <w:ind w:right="-1"/>
        <w:rPr>
          <w:sz w:val="24"/>
          <w:szCs w:val="24"/>
        </w:rPr>
      </w:pPr>
    </w:p>
    <w:p w14:paraId="642A02D4" w14:textId="77777777" w:rsidR="00FB6C84" w:rsidRDefault="00FB6C84" w:rsidP="0022625B">
      <w:pPr>
        <w:spacing w:line="240" w:lineRule="auto"/>
        <w:ind w:right="-1" w:firstLine="0"/>
        <w:rPr>
          <w:sz w:val="24"/>
          <w:szCs w:val="24"/>
        </w:rPr>
      </w:pPr>
    </w:p>
    <w:p w14:paraId="3ABB5E40" w14:textId="77777777" w:rsidR="00FB6C84" w:rsidRDefault="00FB6C84" w:rsidP="0022625B">
      <w:pPr>
        <w:spacing w:line="240" w:lineRule="auto"/>
        <w:ind w:right="-1" w:firstLine="0"/>
        <w:rPr>
          <w:sz w:val="24"/>
          <w:szCs w:val="24"/>
        </w:rPr>
      </w:pPr>
    </w:p>
    <w:p w14:paraId="7C31F9B0" w14:textId="5AA2CFE2" w:rsidR="00933D19" w:rsidRPr="002F50FA" w:rsidRDefault="00FB6C84" w:rsidP="0022625B">
      <w:pPr>
        <w:spacing w:line="240" w:lineRule="auto"/>
        <w:ind w:right="-1" w:firstLine="0"/>
        <w:rPr>
          <w:sz w:val="24"/>
          <w:szCs w:val="24"/>
          <w:lang w:eastAsia="ru-RU"/>
        </w:rPr>
      </w:pPr>
      <w:r w:rsidRPr="00127168">
        <w:rPr>
          <w:sz w:val="24"/>
          <w:szCs w:val="24"/>
        </w:rPr>
        <w:t xml:space="preserve">Глава Артемовского городского округа                                                     </w:t>
      </w:r>
      <w:r w:rsidR="0060492E">
        <w:rPr>
          <w:sz w:val="24"/>
          <w:szCs w:val="24"/>
        </w:rPr>
        <w:t xml:space="preserve">     </w:t>
      </w:r>
      <w:r w:rsidRPr="00127168">
        <w:rPr>
          <w:sz w:val="24"/>
          <w:szCs w:val="24"/>
        </w:rPr>
        <w:t xml:space="preserve">             </w:t>
      </w:r>
      <w:r w:rsidR="00933D19">
        <w:rPr>
          <w:sz w:val="24"/>
          <w:szCs w:val="24"/>
        </w:rPr>
        <w:t xml:space="preserve">     </w:t>
      </w:r>
      <w:r w:rsidRPr="00127168">
        <w:rPr>
          <w:sz w:val="24"/>
          <w:szCs w:val="24"/>
        </w:rPr>
        <w:t>В.В. Квон</w:t>
      </w:r>
    </w:p>
    <w:sectPr w:rsidR="00933D19" w:rsidRPr="002F50FA" w:rsidSect="00136940">
      <w:headerReference w:type="even" r:id="rId8"/>
      <w:headerReference w:type="first" r:id="rId9"/>
      <w:pgSz w:w="11906" w:h="16838"/>
      <w:pgMar w:top="1134" w:right="567" w:bottom="1134" w:left="1701" w:header="709" w:footer="50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F45D5" w14:textId="77777777" w:rsidR="000D248D" w:rsidRDefault="000D248D">
      <w:r>
        <w:separator/>
      </w:r>
    </w:p>
  </w:endnote>
  <w:endnote w:type="continuationSeparator" w:id="0">
    <w:p w14:paraId="06A426C6" w14:textId="77777777" w:rsidR="000D248D" w:rsidRDefault="000D2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551D9" w14:textId="77777777" w:rsidR="000D248D" w:rsidRDefault="000D248D">
      <w:r>
        <w:separator/>
      </w:r>
    </w:p>
  </w:footnote>
  <w:footnote w:type="continuationSeparator" w:id="0">
    <w:p w14:paraId="57C8CE6B" w14:textId="77777777" w:rsidR="000D248D" w:rsidRDefault="000D2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E380C1" w14:textId="77777777" w:rsidR="00FB6C84" w:rsidRDefault="00FB6C84">
    <w:pPr>
      <w:pStyle w:val="aff1"/>
      <w:framePr w:wrap="around" w:vAnchor="text" w:hAnchor="margin" w:xAlign="center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14:paraId="7ACF5E13" w14:textId="77777777" w:rsidR="00FB6C84" w:rsidRDefault="00FB6C84">
    <w:pPr>
      <w:pStyle w:val="af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4CE3E" w14:textId="77777777" w:rsidR="00FB6C84" w:rsidRDefault="00FB6C84">
    <w:pPr>
      <w:pStyle w:val="aff1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68F91AA8" w14:textId="77777777" w:rsidR="00FB6C84" w:rsidRDefault="00FB6C84">
    <w:pPr>
      <w:pStyle w:val="aff1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84E24"/>
    <w:multiLevelType w:val="hybridMultilevel"/>
    <w:tmpl w:val="4E58FE6A"/>
    <w:lvl w:ilvl="0" w:tplc="48C0499C">
      <w:start w:val="1"/>
      <w:numFmt w:val="decimal"/>
      <w:lvlText w:val="%1)"/>
      <w:lvlJc w:val="left"/>
      <w:pPr>
        <w:ind w:left="8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  <w:rPr>
        <w:rFonts w:cs="Times New Roman"/>
      </w:rPr>
    </w:lvl>
  </w:abstractNum>
  <w:abstractNum w:abstractNumId="1" w15:restartNumberingAfterBreak="0">
    <w:nsid w:val="15EA6FC9"/>
    <w:multiLevelType w:val="hybridMultilevel"/>
    <w:tmpl w:val="3DD45208"/>
    <w:lvl w:ilvl="0" w:tplc="798C8936">
      <w:start w:val="1"/>
      <w:numFmt w:val="decimal"/>
      <w:lvlText w:val="%1)"/>
      <w:lvlJc w:val="left"/>
      <w:pPr>
        <w:ind w:left="936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2" w15:restartNumberingAfterBreak="0">
    <w:nsid w:val="1BB76D82"/>
    <w:multiLevelType w:val="multilevel"/>
    <w:tmpl w:val="E1CABD4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BD61FE4"/>
    <w:multiLevelType w:val="multilevel"/>
    <w:tmpl w:val="2A52D608"/>
    <w:lvl w:ilvl="0">
      <w:start w:val="1"/>
      <w:numFmt w:val="bullet"/>
      <w:lvlText w:val="–"/>
      <w:lvlJc w:val="left"/>
      <w:pPr>
        <w:ind w:left="1418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ind w:left="2138" w:hanging="360"/>
      </w:pPr>
      <w:rPr>
        <w:rFonts w:ascii="Courier New" w:eastAsia="Times New Roman" w:hAnsi="Courier New" w:hint="default"/>
      </w:rPr>
    </w:lvl>
    <w:lvl w:ilvl="2">
      <w:start w:val="1"/>
      <w:numFmt w:val="bullet"/>
      <w:lvlText w:val="§"/>
      <w:lvlJc w:val="left"/>
      <w:pPr>
        <w:ind w:left="2858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·"/>
      <w:lvlJc w:val="left"/>
      <w:pPr>
        <w:ind w:left="3578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ind w:left="4298" w:hanging="360"/>
      </w:pPr>
      <w:rPr>
        <w:rFonts w:ascii="Courier New" w:eastAsia="Times New Roman" w:hAnsi="Courier New" w:hint="default"/>
      </w:rPr>
    </w:lvl>
    <w:lvl w:ilvl="5">
      <w:start w:val="1"/>
      <w:numFmt w:val="bullet"/>
      <w:lvlText w:val="§"/>
      <w:lvlJc w:val="left"/>
      <w:pPr>
        <w:ind w:left="5018" w:hanging="360"/>
      </w:pPr>
      <w:rPr>
        <w:rFonts w:ascii="Wingdings" w:eastAsia="Times New Roman" w:hAnsi="Wingdings" w:hint="default"/>
      </w:rPr>
    </w:lvl>
    <w:lvl w:ilvl="6">
      <w:start w:val="1"/>
      <w:numFmt w:val="bullet"/>
      <w:lvlText w:val="·"/>
      <w:lvlJc w:val="left"/>
      <w:pPr>
        <w:ind w:left="5738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ind w:left="6458" w:hanging="360"/>
      </w:pPr>
      <w:rPr>
        <w:rFonts w:ascii="Courier New" w:eastAsia="Times New Roman" w:hAnsi="Courier New" w:hint="default"/>
      </w:rPr>
    </w:lvl>
    <w:lvl w:ilvl="8">
      <w:start w:val="1"/>
      <w:numFmt w:val="bullet"/>
      <w:lvlText w:val="§"/>
      <w:lvlJc w:val="left"/>
      <w:pPr>
        <w:ind w:left="7178" w:hanging="360"/>
      </w:pPr>
      <w:rPr>
        <w:rFonts w:ascii="Wingdings" w:eastAsia="Times New Roman" w:hAnsi="Wingdings" w:hint="default"/>
      </w:rPr>
    </w:lvl>
  </w:abstractNum>
  <w:abstractNum w:abstractNumId="4" w15:restartNumberingAfterBreak="0">
    <w:nsid w:val="1E8B79D5"/>
    <w:multiLevelType w:val="hybridMultilevel"/>
    <w:tmpl w:val="29620A34"/>
    <w:lvl w:ilvl="0" w:tplc="BE20789A">
      <w:start w:val="1"/>
      <w:numFmt w:val="decimal"/>
      <w:lvlText w:val="%1)"/>
      <w:lvlJc w:val="left"/>
      <w:pPr>
        <w:ind w:left="9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5" w15:restartNumberingAfterBreak="0">
    <w:nsid w:val="26EE294B"/>
    <w:multiLevelType w:val="multilevel"/>
    <w:tmpl w:val="0BB0E16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</w:rPr>
    </w:lvl>
  </w:abstractNum>
  <w:abstractNum w:abstractNumId="6" w15:restartNumberingAfterBreak="0">
    <w:nsid w:val="29141C82"/>
    <w:multiLevelType w:val="hybridMultilevel"/>
    <w:tmpl w:val="A0209CC2"/>
    <w:lvl w:ilvl="0" w:tplc="41001B32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35460D5C"/>
    <w:multiLevelType w:val="multilevel"/>
    <w:tmpl w:val="8B747F6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9E8302E"/>
    <w:multiLevelType w:val="hybridMultilevel"/>
    <w:tmpl w:val="4E58FE6A"/>
    <w:lvl w:ilvl="0" w:tplc="48C0499C">
      <w:start w:val="1"/>
      <w:numFmt w:val="decimal"/>
      <w:lvlText w:val="%1)"/>
      <w:lvlJc w:val="left"/>
      <w:pPr>
        <w:ind w:left="8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  <w:rPr>
        <w:rFonts w:cs="Times New Roman"/>
      </w:rPr>
    </w:lvl>
  </w:abstractNum>
  <w:abstractNum w:abstractNumId="9" w15:restartNumberingAfterBreak="0">
    <w:nsid w:val="403874D8"/>
    <w:multiLevelType w:val="hybridMultilevel"/>
    <w:tmpl w:val="B61277FC"/>
    <w:lvl w:ilvl="0" w:tplc="A13CF90A">
      <w:start w:val="1"/>
      <w:numFmt w:val="decimal"/>
      <w:lvlText w:val="%1)"/>
      <w:lvlJc w:val="left"/>
      <w:pPr>
        <w:ind w:left="8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  <w:rPr>
        <w:rFonts w:cs="Times New Roman"/>
      </w:rPr>
    </w:lvl>
  </w:abstractNum>
  <w:abstractNum w:abstractNumId="10" w15:restartNumberingAfterBreak="0">
    <w:nsid w:val="58435B75"/>
    <w:multiLevelType w:val="multilevel"/>
    <w:tmpl w:val="B436078C"/>
    <w:lvl w:ilvl="0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59D62573"/>
    <w:multiLevelType w:val="hybridMultilevel"/>
    <w:tmpl w:val="F8C8985A"/>
    <w:lvl w:ilvl="0" w:tplc="DB9EB952">
      <w:start w:val="1"/>
      <w:numFmt w:val="decimal"/>
      <w:lvlText w:val="%1)"/>
      <w:lvlJc w:val="left"/>
      <w:pPr>
        <w:ind w:left="5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1" w:hanging="180"/>
      </w:pPr>
      <w:rPr>
        <w:rFonts w:cs="Times New Roman"/>
      </w:rPr>
    </w:lvl>
  </w:abstractNum>
  <w:abstractNum w:abstractNumId="12" w15:restartNumberingAfterBreak="0">
    <w:nsid w:val="61F826D9"/>
    <w:multiLevelType w:val="multilevel"/>
    <w:tmpl w:val="39781A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7F43CC6"/>
    <w:multiLevelType w:val="multilevel"/>
    <w:tmpl w:val="86B8B6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 w15:restartNumberingAfterBreak="0">
    <w:nsid w:val="79F511A5"/>
    <w:multiLevelType w:val="multilevel"/>
    <w:tmpl w:val="11AEA07C"/>
    <w:lvl w:ilvl="0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2"/>
  </w:num>
  <w:num w:numId="5">
    <w:abstractNumId w:val="3"/>
  </w:num>
  <w:num w:numId="6">
    <w:abstractNumId w:val="12"/>
  </w:num>
  <w:num w:numId="7">
    <w:abstractNumId w:val="7"/>
  </w:num>
  <w:num w:numId="8">
    <w:abstractNumId w:val="11"/>
  </w:num>
  <w:num w:numId="9">
    <w:abstractNumId w:val="0"/>
  </w:num>
  <w:num w:numId="10">
    <w:abstractNumId w:val="8"/>
  </w:num>
  <w:num w:numId="11">
    <w:abstractNumId w:val="9"/>
  </w:num>
  <w:num w:numId="12">
    <w:abstractNumId w:val="1"/>
  </w:num>
  <w:num w:numId="13">
    <w:abstractNumId w:val="4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9F6"/>
    <w:rsid w:val="00007B8F"/>
    <w:rsid w:val="00044236"/>
    <w:rsid w:val="00055E4C"/>
    <w:rsid w:val="00063BC2"/>
    <w:rsid w:val="00064212"/>
    <w:rsid w:val="00074AA3"/>
    <w:rsid w:val="000938BB"/>
    <w:rsid w:val="00095951"/>
    <w:rsid w:val="000C09BD"/>
    <w:rsid w:val="000D248D"/>
    <w:rsid w:val="000F1E1B"/>
    <w:rsid w:val="000F55B1"/>
    <w:rsid w:val="00116926"/>
    <w:rsid w:val="001355A1"/>
    <w:rsid w:val="00136940"/>
    <w:rsid w:val="00141CBB"/>
    <w:rsid w:val="00142DFE"/>
    <w:rsid w:val="001540A2"/>
    <w:rsid w:val="001543B5"/>
    <w:rsid w:val="001554C5"/>
    <w:rsid w:val="001571F3"/>
    <w:rsid w:val="00170E59"/>
    <w:rsid w:val="001C2F2E"/>
    <w:rsid w:val="001D215A"/>
    <w:rsid w:val="001D7D5E"/>
    <w:rsid w:val="001F3734"/>
    <w:rsid w:val="002251C9"/>
    <w:rsid w:val="0022625B"/>
    <w:rsid w:val="00233871"/>
    <w:rsid w:val="00255A56"/>
    <w:rsid w:val="002D0701"/>
    <w:rsid w:val="002D4A62"/>
    <w:rsid w:val="002E12C8"/>
    <w:rsid w:val="002E3249"/>
    <w:rsid w:val="002E3AE1"/>
    <w:rsid w:val="002F4EA8"/>
    <w:rsid w:val="002F50FA"/>
    <w:rsid w:val="00310E44"/>
    <w:rsid w:val="003112E2"/>
    <w:rsid w:val="00312192"/>
    <w:rsid w:val="00321062"/>
    <w:rsid w:val="00336D84"/>
    <w:rsid w:val="00342197"/>
    <w:rsid w:val="00346F77"/>
    <w:rsid w:val="003910A6"/>
    <w:rsid w:val="003A72C6"/>
    <w:rsid w:val="003D15DD"/>
    <w:rsid w:val="003D1A10"/>
    <w:rsid w:val="003F01EC"/>
    <w:rsid w:val="003F0B67"/>
    <w:rsid w:val="003F330C"/>
    <w:rsid w:val="0043177F"/>
    <w:rsid w:val="00441A4E"/>
    <w:rsid w:val="00443E41"/>
    <w:rsid w:val="0047596E"/>
    <w:rsid w:val="004C0E71"/>
    <w:rsid w:val="004D48EB"/>
    <w:rsid w:val="004E7139"/>
    <w:rsid w:val="004F01FF"/>
    <w:rsid w:val="004F1955"/>
    <w:rsid w:val="00503A3F"/>
    <w:rsid w:val="005163DD"/>
    <w:rsid w:val="0052470D"/>
    <w:rsid w:val="00536B19"/>
    <w:rsid w:val="005763FB"/>
    <w:rsid w:val="00585CA2"/>
    <w:rsid w:val="00596BA6"/>
    <w:rsid w:val="005B37AF"/>
    <w:rsid w:val="005B46EF"/>
    <w:rsid w:val="005B54EE"/>
    <w:rsid w:val="005C29E4"/>
    <w:rsid w:val="005F0064"/>
    <w:rsid w:val="005F1DC5"/>
    <w:rsid w:val="005F42A6"/>
    <w:rsid w:val="0060492E"/>
    <w:rsid w:val="0060575D"/>
    <w:rsid w:val="00624FBA"/>
    <w:rsid w:val="00667107"/>
    <w:rsid w:val="006812FE"/>
    <w:rsid w:val="00691342"/>
    <w:rsid w:val="006933AE"/>
    <w:rsid w:val="006A0231"/>
    <w:rsid w:val="006A0819"/>
    <w:rsid w:val="006A4397"/>
    <w:rsid w:val="006C4918"/>
    <w:rsid w:val="006E10BC"/>
    <w:rsid w:val="006E7EBC"/>
    <w:rsid w:val="007068F0"/>
    <w:rsid w:val="007177D4"/>
    <w:rsid w:val="007227EC"/>
    <w:rsid w:val="00746B5B"/>
    <w:rsid w:val="00751DF1"/>
    <w:rsid w:val="007614CE"/>
    <w:rsid w:val="00766ACD"/>
    <w:rsid w:val="0077208B"/>
    <w:rsid w:val="0077602D"/>
    <w:rsid w:val="007913AA"/>
    <w:rsid w:val="007B1603"/>
    <w:rsid w:val="007B2BC6"/>
    <w:rsid w:val="007B6886"/>
    <w:rsid w:val="007B7124"/>
    <w:rsid w:val="007C6F5A"/>
    <w:rsid w:val="007E33F6"/>
    <w:rsid w:val="007E597F"/>
    <w:rsid w:val="007F0A17"/>
    <w:rsid w:val="008026D5"/>
    <w:rsid w:val="008049FA"/>
    <w:rsid w:val="00810A09"/>
    <w:rsid w:val="00821A6C"/>
    <w:rsid w:val="00822DE1"/>
    <w:rsid w:val="0083505B"/>
    <w:rsid w:val="00856C50"/>
    <w:rsid w:val="00860EB2"/>
    <w:rsid w:val="008610D6"/>
    <w:rsid w:val="00876847"/>
    <w:rsid w:val="008841AC"/>
    <w:rsid w:val="00890F68"/>
    <w:rsid w:val="008A24B7"/>
    <w:rsid w:val="008B442E"/>
    <w:rsid w:val="008D18F7"/>
    <w:rsid w:val="00907B3E"/>
    <w:rsid w:val="00921E99"/>
    <w:rsid w:val="00933D19"/>
    <w:rsid w:val="009422C2"/>
    <w:rsid w:val="00943EC2"/>
    <w:rsid w:val="009918B2"/>
    <w:rsid w:val="009A26E9"/>
    <w:rsid w:val="009B4BB4"/>
    <w:rsid w:val="00A03B71"/>
    <w:rsid w:val="00A07AB6"/>
    <w:rsid w:val="00A20513"/>
    <w:rsid w:val="00A30D45"/>
    <w:rsid w:val="00A374DD"/>
    <w:rsid w:val="00A649F6"/>
    <w:rsid w:val="00A829D1"/>
    <w:rsid w:val="00A9071B"/>
    <w:rsid w:val="00A91240"/>
    <w:rsid w:val="00AB1002"/>
    <w:rsid w:val="00AB6FDF"/>
    <w:rsid w:val="00AD1E12"/>
    <w:rsid w:val="00AE373D"/>
    <w:rsid w:val="00B17A88"/>
    <w:rsid w:val="00B17FED"/>
    <w:rsid w:val="00B45A78"/>
    <w:rsid w:val="00B6660F"/>
    <w:rsid w:val="00B87035"/>
    <w:rsid w:val="00BB1EB0"/>
    <w:rsid w:val="00BB3C35"/>
    <w:rsid w:val="00BC66DD"/>
    <w:rsid w:val="00BE38FE"/>
    <w:rsid w:val="00BF757E"/>
    <w:rsid w:val="00C05917"/>
    <w:rsid w:val="00C146E9"/>
    <w:rsid w:val="00C320AF"/>
    <w:rsid w:val="00C37DCD"/>
    <w:rsid w:val="00C4395F"/>
    <w:rsid w:val="00C52C16"/>
    <w:rsid w:val="00C717E4"/>
    <w:rsid w:val="00C76A15"/>
    <w:rsid w:val="00C8171F"/>
    <w:rsid w:val="00C83D2C"/>
    <w:rsid w:val="00C90EA7"/>
    <w:rsid w:val="00C94C0A"/>
    <w:rsid w:val="00CA422F"/>
    <w:rsid w:val="00CB7481"/>
    <w:rsid w:val="00CC64E2"/>
    <w:rsid w:val="00CD3C66"/>
    <w:rsid w:val="00D01729"/>
    <w:rsid w:val="00D14291"/>
    <w:rsid w:val="00D277DF"/>
    <w:rsid w:val="00D420DB"/>
    <w:rsid w:val="00D525D9"/>
    <w:rsid w:val="00D80ECD"/>
    <w:rsid w:val="00D906F0"/>
    <w:rsid w:val="00D94548"/>
    <w:rsid w:val="00D945ED"/>
    <w:rsid w:val="00DA3DBD"/>
    <w:rsid w:val="00DA5677"/>
    <w:rsid w:val="00DC77AA"/>
    <w:rsid w:val="00DD0768"/>
    <w:rsid w:val="00DF1DE8"/>
    <w:rsid w:val="00E06634"/>
    <w:rsid w:val="00E2558D"/>
    <w:rsid w:val="00E417B8"/>
    <w:rsid w:val="00E71372"/>
    <w:rsid w:val="00E95394"/>
    <w:rsid w:val="00EB4447"/>
    <w:rsid w:val="00EC1808"/>
    <w:rsid w:val="00EE3B5C"/>
    <w:rsid w:val="00EF4E9D"/>
    <w:rsid w:val="00EF4FD2"/>
    <w:rsid w:val="00F1492A"/>
    <w:rsid w:val="00F326A8"/>
    <w:rsid w:val="00F562F7"/>
    <w:rsid w:val="00F5718C"/>
    <w:rsid w:val="00F7532C"/>
    <w:rsid w:val="00F90706"/>
    <w:rsid w:val="00F909BA"/>
    <w:rsid w:val="00F9603D"/>
    <w:rsid w:val="00FA3063"/>
    <w:rsid w:val="00FB6C84"/>
    <w:rsid w:val="00FD4675"/>
    <w:rsid w:val="00F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ADE97"/>
  <w15:docId w15:val="{F099B305-C35F-4C28-8C3C-7728B7BF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DBD"/>
    <w:pPr>
      <w:spacing w:line="480" w:lineRule="atLeast"/>
      <w:ind w:firstLine="851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DA3DBD"/>
    <w:pPr>
      <w:keepNext/>
      <w:keepLines/>
      <w:spacing w:before="360" w:after="80"/>
      <w:outlineLvl w:val="0"/>
    </w:pPr>
    <w:rPr>
      <w:rFonts w:ascii="Arial" w:eastAsia="Calibri" w:hAnsi="Arial" w:cs="Arial"/>
      <w:color w:val="365F91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DA3DBD"/>
    <w:pPr>
      <w:keepNext/>
      <w:keepLines/>
      <w:spacing w:before="160" w:after="80"/>
      <w:outlineLvl w:val="1"/>
    </w:pPr>
    <w:rPr>
      <w:rFonts w:ascii="Arial" w:eastAsia="Calibri" w:hAnsi="Arial" w:cs="Arial"/>
      <w:color w:val="365F91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A3DBD"/>
    <w:pPr>
      <w:keepNext/>
      <w:keepLines/>
      <w:spacing w:before="160" w:after="80"/>
      <w:outlineLvl w:val="2"/>
    </w:pPr>
    <w:rPr>
      <w:rFonts w:ascii="Arial" w:eastAsia="Calibri" w:hAnsi="Arial" w:cs="Arial"/>
      <w:color w:val="365F91"/>
      <w:szCs w:val="28"/>
    </w:rPr>
  </w:style>
  <w:style w:type="paragraph" w:styleId="4">
    <w:name w:val="heading 4"/>
    <w:basedOn w:val="a"/>
    <w:next w:val="a"/>
    <w:link w:val="40"/>
    <w:uiPriority w:val="99"/>
    <w:qFormat/>
    <w:rsid w:val="00DA3DBD"/>
    <w:pPr>
      <w:keepNext/>
      <w:keepLines/>
      <w:spacing w:before="80" w:after="40"/>
      <w:outlineLvl w:val="3"/>
    </w:pPr>
    <w:rPr>
      <w:rFonts w:ascii="Arial" w:eastAsia="Calibri" w:hAnsi="Arial" w:cs="Arial"/>
      <w:i/>
      <w:iCs/>
      <w:color w:val="365F91"/>
    </w:rPr>
  </w:style>
  <w:style w:type="paragraph" w:styleId="5">
    <w:name w:val="heading 5"/>
    <w:basedOn w:val="a"/>
    <w:next w:val="a"/>
    <w:link w:val="50"/>
    <w:uiPriority w:val="99"/>
    <w:qFormat/>
    <w:rsid w:val="00DA3DBD"/>
    <w:pPr>
      <w:keepNext/>
      <w:keepLines/>
      <w:spacing w:before="80" w:after="40"/>
      <w:outlineLvl w:val="4"/>
    </w:pPr>
    <w:rPr>
      <w:rFonts w:ascii="Arial" w:eastAsia="Calibri" w:hAnsi="Arial" w:cs="Arial"/>
      <w:color w:val="365F91"/>
    </w:rPr>
  </w:style>
  <w:style w:type="paragraph" w:styleId="6">
    <w:name w:val="heading 6"/>
    <w:basedOn w:val="a"/>
    <w:next w:val="a"/>
    <w:link w:val="60"/>
    <w:uiPriority w:val="99"/>
    <w:qFormat/>
    <w:rsid w:val="00DA3DBD"/>
    <w:pPr>
      <w:keepNext/>
      <w:keepLines/>
      <w:spacing w:before="40"/>
      <w:outlineLvl w:val="5"/>
    </w:pPr>
    <w:rPr>
      <w:rFonts w:ascii="Arial" w:eastAsia="Calibri" w:hAnsi="Arial" w:cs="Arial"/>
      <w:i/>
      <w:iCs/>
      <w:color w:val="595959"/>
    </w:rPr>
  </w:style>
  <w:style w:type="paragraph" w:styleId="7">
    <w:name w:val="heading 7"/>
    <w:basedOn w:val="a"/>
    <w:next w:val="a"/>
    <w:link w:val="70"/>
    <w:uiPriority w:val="99"/>
    <w:qFormat/>
    <w:rsid w:val="00DA3DBD"/>
    <w:pPr>
      <w:keepNext/>
      <w:keepLines/>
      <w:spacing w:before="40"/>
      <w:outlineLvl w:val="6"/>
    </w:pPr>
    <w:rPr>
      <w:rFonts w:ascii="Arial" w:eastAsia="Calibri" w:hAnsi="Arial" w:cs="Arial"/>
      <w:color w:val="595959"/>
    </w:rPr>
  </w:style>
  <w:style w:type="paragraph" w:styleId="8">
    <w:name w:val="heading 8"/>
    <w:basedOn w:val="a"/>
    <w:next w:val="a"/>
    <w:link w:val="80"/>
    <w:uiPriority w:val="99"/>
    <w:qFormat/>
    <w:rsid w:val="00DA3DBD"/>
    <w:pPr>
      <w:keepNext/>
      <w:keepLines/>
      <w:outlineLvl w:val="7"/>
    </w:pPr>
    <w:rPr>
      <w:rFonts w:ascii="Arial" w:eastAsia="Calibri" w:hAnsi="Arial" w:cs="Arial"/>
      <w:i/>
      <w:iCs/>
      <w:color w:val="272727"/>
    </w:rPr>
  </w:style>
  <w:style w:type="paragraph" w:styleId="9">
    <w:name w:val="heading 9"/>
    <w:basedOn w:val="a"/>
    <w:next w:val="a"/>
    <w:link w:val="90"/>
    <w:uiPriority w:val="99"/>
    <w:qFormat/>
    <w:rsid w:val="00DA3DBD"/>
    <w:pPr>
      <w:keepNext/>
      <w:keepLines/>
      <w:outlineLvl w:val="8"/>
    </w:pPr>
    <w:rPr>
      <w:rFonts w:ascii="Arial" w:eastAsia="Calibri" w:hAnsi="Arial" w:cs="Arial"/>
      <w:i/>
      <w:iCs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DA3DBD"/>
    <w:rPr>
      <w:rFonts w:ascii="Arial" w:hAnsi="Arial" w:cs="Arial"/>
      <w:color w:val="365F91"/>
      <w:sz w:val="40"/>
      <w:szCs w:val="40"/>
    </w:rPr>
  </w:style>
  <w:style w:type="character" w:customStyle="1" w:styleId="Heading2Char">
    <w:name w:val="Heading 2 Char"/>
    <w:basedOn w:val="a0"/>
    <w:uiPriority w:val="99"/>
    <w:locked/>
    <w:rsid w:val="00DA3DBD"/>
    <w:rPr>
      <w:rFonts w:ascii="Arial" w:hAnsi="Arial" w:cs="Arial"/>
      <w:color w:val="365F91"/>
      <w:sz w:val="32"/>
      <w:szCs w:val="32"/>
    </w:rPr>
  </w:style>
  <w:style w:type="character" w:customStyle="1" w:styleId="Heading3Char">
    <w:name w:val="Heading 3 Char"/>
    <w:basedOn w:val="a0"/>
    <w:uiPriority w:val="99"/>
    <w:locked/>
    <w:rsid w:val="00DA3DBD"/>
    <w:rPr>
      <w:rFonts w:ascii="Arial" w:hAnsi="Arial" w:cs="Arial"/>
      <w:color w:val="365F91"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A3DBD"/>
    <w:rPr>
      <w:rFonts w:ascii="Arial" w:hAnsi="Arial" w:cs="Arial"/>
      <w:i/>
      <w:iCs/>
      <w:color w:val="365F91"/>
    </w:rPr>
  </w:style>
  <w:style w:type="character" w:customStyle="1" w:styleId="Heading5Char">
    <w:name w:val="Heading 5 Char"/>
    <w:basedOn w:val="a0"/>
    <w:uiPriority w:val="99"/>
    <w:locked/>
    <w:rsid w:val="00DA3DBD"/>
    <w:rPr>
      <w:rFonts w:ascii="Arial" w:hAnsi="Arial" w:cs="Arial"/>
      <w:color w:val="365F91"/>
    </w:rPr>
  </w:style>
  <w:style w:type="character" w:customStyle="1" w:styleId="Heading6Char">
    <w:name w:val="Heading 6 Char"/>
    <w:basedOn w:val="a0"/>
    <w:uiPriority w:val="99"/>
    <w:locked/>
    <w:rsid w:val="00DA3DBD"/>
    <w:rPr>
      <w:rFonts w:ascii="Arial" w:hAnsi="Arial" w:cs="Arial"/>
      <w:i/>
      <w:iCs/>
      <w:color w:val="595959"/>
    </w:rPr>
  </w:style>
  <w:style w:type="character" w:customStyle="1" w:styleId="Heading7Char">
    <w:name w:val="Heading 7 Char"/>
    <w:basedOn w:val="a0"/>
    <w:uiPriority w:val="99"/>
    <w:locked/>
    <w:rsid w:val="00DA3DBD"/>
    <w:rPr>
      <w:rFonts w:ascii="Arial" w:hAnsi="Arial" w:cs="Arial"/>
      <w:color w:val="595959"/>
    </w:rPr>
  </w:style>
  <w:style w:type="character" w:customStyle="1" w:styleId="Heading8Char">
    <w:name w:val="Heading 8 Char"/>
    <w:basedOn w:val="a0"/>
    <w:uiPriority w:val="99"/>
    <w:locked/>
    <w:rsid w:val="00DA3DBD"/>
    <w:rPr>
      <w:rFonts w:ascii="Arial" w:hAnsi="Arial" w:cs="Arial"/>
      <w:i/>
      <w:iCs/>
      <w:color w:val="272727"/>
    </w:rPr>
  </w:style>
  <w:style w:type="character" w:customStyle="1" w:styleId="Heading9Char">
    <w:name w:val="Heading 9 Char"/>
    <w:basedOn w:val="a0"/>
    <w:uiPriority w:val="99"/>
    <w:locked/>
    <w:rsid w:val="00DA3DBD"/>
    <w:rPr>
      <w:rFonts w:ascii="Arial" w:hAnsi="Arial" w:cs="Arial"/>
      <w:i/>
      <w:iCs/>
      <w:color w:val="272727"/>
    </w:rPr>
  </w:style>
  <w:style w:type="character" w:customStyle="1" w:styleId="TitleChar">
    <w:name w:val="Title Char"/>
    <w:basedOn w:val="a0"/>
    <w:uiPriority w:val="99"/>
    <w:rsid w:val="00DA3DBD"/>
    <w:rPr>
      <w:rFonts w:ascii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99"/>
    <w:rsid w:val="00DA3DBD"/>
    <w:rPr>
      <w:rFonts w:cs="Times New Roman"/>
      <w:color w:val="595959"/>
      <w:spacing w:val="15"/>
      <w:sz w:val="28"/>
      <w:szCs w:val="28"/>
    </w:rPr>
  </w:style>
  <w:style w:type="character" w:customStyle="1" w:styleId="QuoteChar">
    <w:name w:val="Quote Char"/>
    <w:basedOn w:val="a0"/>
    <w:uiPriority w:val="99"/>
    <w:rsid w:val="00DA3DBD"/>
    <w:rPr>
      <w:rFonts w:cs="Times New Roman"/>
      <w:i/>
      <w:iCs/>
      <w:color w:val="404040"/>
    </w:rPr>
  </w:style>
  <w:style w:type="character" w:customStyle="1" w:styleId="IntenseQuoteChar">
    <w:name w:val="Intense Quote Char"/>
    <w:basedOn w:val="a0"/>
    <w:uiPriority w:val="99"/>
    <w:rsid w:val="00DA3DBD"/>
    <w:rPr>
      <w:rFonts w:cs="Times New Roman"/>
      <w:i/>
      <w:iCs/>
      <w:color w:val="365F91"/>
    </w:rPr>
  </w:style>
  <w:style w:type="character" w:customStyle="1" w:styleId="FootnoteTextChar">
    <w:name w:val="Footnote Text Char"/>
    <w:basedOn w:val="a0"/>
    <w:uiPriority w:val="99"/>
    <w:semiHidden/>
    <w:rsid w:val="00DA3DBD"/>
    <w:rPr>
      <w:rFonts w:cs="Times New Roman"/>
      <w:sz w:val="20"/>
      <w:szCs w:val="20"/>
    </w:rPr>
  </w:style>
  <w:style w:type="character" w:customStyle="1" w:styleId="EndnoteTextChar">
    <w:name w:val="Endnote Text Char"/>
    <w:basedOn w:val="a0"/>
    <w:uiPriority w:val="99"/>
    <w:semiHidden/>
    <w:rsid w:val="00DA3DBD"/>
    <w:rPr>
      <w:rFonts w:cs="Times New Roman"/>
      <w:sz w:val="20"/>
      <w:szCs w:val="20"/>
    </w:rPr>
  </w:style>
  <w:style w:type="table" w:customStyle="1" w:styleId="TableGridLight">
    <w:name w:val="Table Grid Light"/>
    <w:uiPriority w:val="99"/>
    <w:rsid w:val="00DA3DBD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DA3DBD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DA3DBD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sid w:val="00DA3DBD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sid w:val="00DA3DBD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locked/>
    <w:rsid w:val="00DA3DBD"/>
    <w:rPr>
      <w:rFonts w:ascii="Arial" w:hAnsi="Arial" w:cs="Arial"/>
      <w:color w:val="365F91"/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locked/>
    <w:rsid w:val="00DA3DBD"/>
    <w:rPr>
      <w:rFonts w:ascii="Arial" w:hAnsi="Arial" w:cs="Arial"/>
      <w:color w:val="365F91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DA3DBD"/>
    <w:rPr>
      <w:rFonts w:ascii="Arial" w:hAnsi="Arial" w:cs="Arial"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DA3DBD"/>
    <w:rPr>
      <w:rFonts w:ascii="Arial" w:hAnsi="Arial" w:cs="Arial"/>
      <w:i/>
      <w:iCs/>
      <w:color w:val="365F91"/>
    </w:rPr>
  </w:style>
  <w:style w:type="character" w:customStyle="1" w:styleId="50">
    <w:name w:val="Заголовок 5 Знак"/>
    <w:basedOn w:val="a0"/>
    <w:link w:val="5"/>
    <w:uiPriority w:val="99"/>
    <w:locked/>
    <w:rsid w:val="00DA3DBD"/>
    <w:rPr>
      <w:rFonts w:ascii="Arial" w:hAnsi="Arial" w:cs="Arial"/>
      <w:color w:val="365F91"/>
    </w:rPr>
  </w:style>
  <w:style w:type="character" w:customStyle="1" w:styleId="60">
    <w:name w:val="Заголовок 6 Знак"/>
    <w:basedOn w:val="a0"/>
    <w:link w:val="6"/>
    <w:uiPriority w:val="99"/>
    <w:locked/>
    <w:rsid w:val="00DA3DBD"/>
    <w:rPr>
      <w:rFonts w:ascii="Arial" w:hAnsi="Arial" w:cs="Arial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9"/>
    <w:locked/>
    <w:rsid w:val="00DA3DBD"/>
    <w:rPr>
      <w:rFonts w:ascii="Arial" w:hAnsi="Arial" w:cs="Arial"/>
      <w:color w:val="595959"/>
    </w:rPr>
  </w:style>
  <w:style w:type="character" w:customStyle="1" w:styleId="80">
    <w:name w:val="Заголовок 8 Знак"/>
    <w:basedOn w:val="a0"/>
    <w:link w:val="8"/>
    <w:uiPriority w:val="99"/>
    <w:locked/>
    <w:rsid w:val="00DA3DBD"/>
    <w:rPr>
      <w:rFonts w:ascii="Arial" w:hAnsi="Arial" w:cs="Arial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9"/>
    <w:locked/>
    <w:rsid w:val="00DA3DBD"/>
    <w:rPr>
      <w:rFonts w:ascii="Arial" w:hAnsi="Arial" w:cs="Arial"/>
      <w:i/>
      <w:iCs/>
      <w:color w:val="272727"/>
    </w:rPr>
  </w:style>
  <w:style w:type="paragraph" w:styleId="a3">
    <w:name w:val="Title"/>
    <w:basedOn w:val="a"/>
    <w:next w:val="a"/>
    <w:link w:val="a4"/>
    <w:uiPriority w:val="99"/>
    <w:qFormat/>
    <w:rsid w:val="00DA3DBD"/>
    <w:pPr>
      <w:spacing w:after="80" w:line="240" w:lineRule="auto"/>
      <w:contextualSpacing/>
    </w:pPr>
    <w:rPr>
      <w:rFonts w:ascii="Arial" w:eastAsia="Calibri" w:hAnsi="Arial" w:cs="Arial"/>
      <w:spacing w:val="-10"/>
      <w:sz w:val="56"/>
      <w:szCs w:val="56"/>
    </w:rPr>
  </w:style>
  <w:style w:type="character" w:customStyle="1" w:styleId="a4">
    <w:name w:val="Название Знак"/>
    <w:basedOn w:val="a0"/>
    <w:link w:val="a3"/>
    <w:uiPriority w:val="99"/>
    <w:locked/>
    <w:rsid w:val="00DA3DBD"/>
    <w:rPr>
      <w:rFonts w:ascii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99"/>
    <w:qFormat/>
    <w:rsid w:val="00DA3DBD"/>
    <w:pPr>
      <w:numPr>
        <w:ilvl w:val="1"/>
      </w:numPr>
      <w:ind w:firstLine="851"/>
    </w:pPr>
    <w:rPr>
      <w:color w:val="595959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99"/>
    <w:locked/>
    <w:rsid w:val="00DA3DBD"/>
    <w:rPr>
      <w:rFonts w:cs="Times New Roman"/>
      <w:color w:val="595959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99"/>
    <w:qFormat/>
    <w:rsid w:val="00DA3DBD"/>
    <w:pPr>
      <w:spacing w:before="160"/>
      <w:jc w:val="center"/>
    </w:pPr>
    <w:rPr>
      <w:i/>
      <w:iCs/>
      <w:color w:val="404040"/>
    </w:rPr>
  </w:style>
  <w:style w:type="character" w:customStyle="1" w:styleId="23">
    <w:name w:val="Цитата 2 Знак"/>
    <w:basedOn w:val="a0"/>
    <w:link w:val="22"/>
    <w:uiPriority w:val="99"/>
    <w:locked/>
    <w:rsid w:val="00DA3DBD"/>
    <w:rPr>
      <w:rFonts w:cs="Times New Roman"/>
      <w:i/>
      <w:iCs/>
      <w:color w:val="404040"/>
    </w:rPr>
  </w:style>
  <w:style w:type="character" w:styleId="a7">
    <w:name w:val="Intense Emphasis"/>
    <w:basedOn w:val="a0"/>
    <w:uiPriority w:val="99"/>
    <w:qFormat/>
    <w:rsid w:val="00DA3DBD"/>
    <w:rPr>
      <w:rFonts w:cs="Times New Roman"/>
      <w:i/>
      <w:iCs/>
      <w:color w:val="365F91"/>
    </w:rPr>
  </w:style>
  <w:style w:type="paragraph" w:styleId="a8">
    <w:name w:val="Intense Quote"/>
    <w:basedOn w:val="a"/>
    <w:next w:val="a"/>
    <w:link w:val="a9"/>
    <w:uiPriority w:val="99"/>
    <w:qFormat/>
    <w:rsid w:val="00DA3DBD"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a9">
    <w:name w:val="Выделенная цитата Знак"/>
    <w:basedOn w:val="a0"/>
    <w:link w:val="a8"/>
    <w:uiPriority w:val="99"/>
    <w:locked/>
    <w:rsid w:val="00DA3DBD"/>
    <w:rPr>
      <w:rFonts w:cs="Times New Roman"/>
      <w:i/>
      <w:iCs/>
      <w:color w:val="365F91"/>
    </w:rPr>
  </w:style>
  <w:style w:type="character" w:styleId="aa">
    <w:name w:val="Intense Reference"/>
    <w:basedOn w:val="a0"/>
    <w:uiPriority w:val="99"/>
    <w:qFormat/>
    <w:rsid w:val="00DA3DBD"/>
    <w:rPr>
      <w:rFonts w:cs="Times New Roman"/>
      <w:b/>
      <w:bCs/>
      <w:smallCaps/>
      <w:color w:val="365F91"/>
      <w:spacing w:val="5"/>
    </w:rPr>
  </w:style>
  <w:style w:type="paragraph" w:styleId="ab">
    <w:name w:val="No Spacing"/>
    <w:basedOn w:val="a"/>
    <w:uiPriority w:val="99"/>
    <w:qFormat/>
    <w:rsid w:val="00DA3DBD"/>
    <w:pPr>
      <w:spacing w:line="240" w:lineRule="auto"/>
    </w:pPr>
  </w:style>
  <w:style w:type="character" w:styleId="ac">
    <w:name w:val="Subtle Emphasis"/>
    <w:basedOn w:val="a0"/>
    <w:uiPriority w:val="99"/>
    <w:qFormat/>
    <w:rsid w:val="00DA3DBD"/>
    <w:rPr>
      <w:rFonts w:cs="Times New Roman"/>
      <w:i/>
      <w:iCs/>
      <w:color w:val="404040"/>
    </w:rPr>
  </w:style>
  <w:style w:type="character" w:styleId="ad">
    <w:name w:val="Emphasis"/>
    <w:basedOn w:val="a0"/>
    <w:uiPriority w:val="99"/>
    <w:qFormat/>
    <w:rsid w:val="00DA3DBD"/>
    <w:rPr>
      <w:rFonts w:cs="Times New Roman"/>
      <w:i/>
      <w:iCs/>
    </w:rPr>
  </w:style>
  <w:style w:type="character" w:styleId="ae">
    <w:name w:val="Strong"/>
    <w:basedOn w:val="a0"/>
    <w:uiPriority w:val="99"/>
    <w:qFormat/>
    <w:rsid w:val="00DA3DBD"/>
    <w:rPr>
      <w:rFonts w:cs="Times New Roman"/>
      <w:b/>
      <w:bCs/>
    </w:rPr>
  </w:style>
  <w:style w:type="character" w:styleId="af">
    <w:name w:val="Subtle Reference"/>
    <w:basedOn w:val="a0"/>
    <w:uiPriority w:val="99"/>
    <w:qFormat/>
    <w:rsid w:val="00DA3DBD"/>
    <w:rPr>
      <w:rFonts w:cs="Times New Roman"/>
      <w:smallCaps/>
      <w:color w:val="5A5A5A"/>
    </w:rPr>
  </w:style>
  <w:style w:type="character" w:styleId="af0">
    <w:name w:val="Book Title"/>
    <w:basedOn w:val="a0"/>
    <w:uiPriority w:val="99"/>
    <w:qFormat/>
    <w:rsid w:val="00DA3DBD"/>
    <w:rPr>
      <w:rFonts w:cs="Times New Roman"/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  <w:rsid w:val="00DA3DBD"/>
    <w:rPr>
      <w:rFonts w:cs="Times New Roman"/>
    </w:rPr>
  </w:style>
  <w:style w:type="character" w:customStyle="1" w:styleId="FooterChar">
    <w:name w:val="Footer Char"/>
    <w:basedOn w:val="a0"/>
    <w:uiPriority w:val="99"/>
    <w:rsid w:val="00DA3DBD"/>
    <w:rPr>
      <w:rFonts w:cs="Times New Roman"/>
    </w:rPr>
  </w:style>
  <w:style w:type="paragraph" w:styleId="af1">
    <w:name w:val="caption"/>
    <w:basedOn w:val="a"/>
    <w:next w:val="a"/>
    <w:uiPriority w:val="99"/>
    <w:qFormat/>
    <w:rsid w:val="00DA3DBD"/>
    <w:pPr>
      <w:spacing w:after="200" w:line="240" w:lineRule="auto"/>
    </w:pPr>
    <w:rPr>
      <w:i/>
      <w:iCs/>
      <w:color w:val="1F497D"/>
      <w:sz w:val="18"/>
      <w:szCs w:val="18"/>
    </w:rPr>
  </w:style>
  <w:style w:type="paragraph" w:styleId="af2">
    <w:name w:val="footnote text"/>
    <w:basedOn w:val="a"/>
    <w:link w:val="af3"/>
    <w:uiPriority w:val="99"/>
    <w:semiHidden/>
    <w:rsid w:val="00DA3DBD"/>
    <w:pPr>
      <w:spacing w:line="240" w:lineRule="auto"/>
    </w:pPr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DA3DBD"/>
    <w:rPr>
      <w:rFonts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DA3DBD"/>
    <w:rPr>
      <w:rFonts w:cs="Times New Roman"/>
      <w:vertAlign w:val="superscript"/>
    </w:rPr>
  </w:style>
  <w:style w:type="paragraph" w:styleId="af5">
    <w:name w:val="endnote text"/>
    <w:basedOn w:val="a"/>
    <w:link w:val="af6"/>
    <w:uiPriority w:val="99"/>
    <w:semiHidden/>
    <w:rsid w:val="00DA3DBD"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locked/>
    <w:rsid w:val="00DA3DBD"/>
    <w:rPr>
      <w:rFonts w:cs="Times New Roman"/>
      <w:sz w:val="20"/>
      <w:szCs w:val="20"/>
    </w:rPr>
  </w:style>
  <w:style w:type="character" w:styleId="af7">
    <w:name w:val="endnote reference"/>
    <w:basedOn w:val="a0"/>
    <w:uiPriority w:val="99"/>
    <w:semiHidden/>
    <w:rsid w:val="00DA3DBD"/>
    <w:rPr>
      <w:rFonts w:cs="Times New Roman"/>
      <w:vertAlign w:val="superscript"/>
    </w:rPr>
  </w:style>
  <w:style w:type="character" w:styleId="af8">
    <w:name w:val="Hyperlink"/>
    <w:basedOn w:val="a0"/>
    <w:uiPriority w:val="99"/>
    <w:rsid w:val="00DA3DBD"/>
    <w:rPr>
      <w:rFonts w:cs="Times New Roman"/>
      <w:color w:val="0000FF"/>
      <w:u w:val="single"/>
    </w:rPr>
  </w:style>
  <w:style w:type="character" w:styleId="af9">
    <w:name w:val="FollowedHyperlink"/>
    <w:basedOn w:val="a0"/>
    <w:uiPriority w:val="99"/>
    <w:semiHidden/>
    <w:rsid w:val="00DA3DBD"/>
    <w:rPr>
      <w:rFonts w:cs="Times New Roman"/>
      <w:color w:val="800080"/>
      <w:u w:val="single"/>
    </w:rPr>
  </w:style>
  <w:style w:type="paragraph" w:styleId="12">
    <w:name w:val="toc 1"/>
    <w:basedOn w:val="a"/>
    <w:next w:val="a"/>
    <w:uiPriority w:val="99"/>
    <w:rsid w:val="00DA3DBD"/>
    <w:pPr>
      <w:spacing w:after="100"/>
    </w:pPr>
  </w:style>
  <w:style w:type="paragraph" w:styleId="24">
    <w:name w:val="toc 2"/>
    <w:basedOn w:val="a"/>
    <w:next w:val="a"/>
    <w:uiPriority w:val="99"/>
    <w:rsid w:val="00DA3DBD"/>
    <w:pPr>
      <w:spacing w:after="100"/>
      <w:ind w:left="220"/>
    </w:pPr>
  </w:style>
  <w:style w:type="paragraph" w:styleId="32">
    <w:name w:val="toc 3"/>
    <w:basedOn w:val="a"/>
    <w:next w:val="a"/>
    <w:uiPriority w:val="99"/>
    <w:rsid w:val="00DA3DBD"/>
    <w:pPr>
      <w:spacing w:after="100"/>
      <w:ind w:left="440"/>
    </w:pPr>
  </w:style>
  <w:style w:type="paragraph" w:styleId="42">
    <w:name w:val="toc 4"/>
    <w:basedOn w:val="a"/>
    <w:next w:val="a"/>
    <w:uiPriority w:val="99"/>
    <w:rsid w:val="00DA3DBD"/>
    <w:pPr>
      <w:spacing w:after="100"/>
      <w:ind w:left="660"/>
    </w:pPr>
  </w:style>
  <w:style w:type="paragraph" w:styleId="52">
    <w:name w:val="toc 5"/>
    <w:basedOn w:val="a"/>
    <w:next w:val="a"/>
    <w:uiPriority w:val="99"/>
    <w:rsid w:val="00DA3DBD"/>
    <w:pPr>
      <w:spacing w:after="100"/>
      <w:ind w:left="880"/>
    </w:pPr>
  </w:style>
  <w:style w:type="paragraph" w:styleId="61">
    <w:name w:val="toc 6"/>
    <w:basedOn w:val="a"/>
    <w:next w:val="a"/>
    <w:uiPriority w:val="99"/>
    <w:rsid w:val="00DA3DBD"/>
    <w:pPr>
      <w:spacing w:after="100"/>
      <w:ind w:left="1100"/>
    </w:pPr>
  </w:style>
  <w:style w:type="paragraph" w:styleId="71">
    <w:name w:val="toc 7"/>
    <w:basedOn w:val="a"/>
    <w:next w:val="a"/>
    <w:uiPriority w:val="99"/>
    <w:rsid w:val="00DA3DBD"/>
    <w:pPr>
      <w:spacing w:after="100"/>
      <w:ind w:left="1320"/>
    </w:pPr>
  </w:style>
  <w:style w:type="paragraph" w:styleId="81">
    <w:name w:val="toc 8"/>
    <w:basedOn w:val="a"/>
    <w:next w:val="a"/>
    <w:uiPriority w:val="99"/>
    <w:rsid w:val="00DA3DBD"/>
    <w:pPr>
      <w:spacing w:after="100"/>
      <w:ind w:left="1540"/>
    </w:pPr>
  </w:style>
  <w:style w:type="paragraph" w:styleId="91">
    <w:name w:val="toc 9"/>
    <w:basedOn w:val="a"/>
    <w:next w:val="a"/>
    <w:uiPriority w:val="99"/>
    <w:rsid w:val="00DA3DBD"/>
    <w:pPr>
      <w:spacing w:after="100"/>
      <w:ind w:left="1760"/>
    </w:pPr>
  </w:style>
  <w:style w:type="paragraph" w:styleId="afa">
    <w:name w:val="TOC Heading"/>
    <w:basedOn w:val="1"/>
    <w:uiPriority w:val="99"/>
    <w:qFormat/>
    <w:rsid w:val="00DA3DBD"/>
    <w:pPr>
      <w:keepNext w:val="0"/>
      <w:keepLines w:val="0"/>
      <w:spacing w:before="0" w:after="0" w:line="240" w:lineRule="auto"/>
      <w:ind w:firstLine="0"/>
      <w:jc w:val="left"/>
      <w:outlineLvl w:val="9"/>
    </w:pPr>
    <w:rPr>
      <w:rFonts w:ascii="Calibri" w:hAnsi="Calibri" w:cs="Times New Roman"/>
      <w:color w:val="auto"/>
      <w:sz w:val="20"/>
      <w:szCs w:val="20"/>
      <w:lang w:eastAsia="ru-RU"/>
    </w:rPr>
  </w:style>
  <w:style w:type="paragraph" w:styleId="afb">
    <w:name w:val="table of figures"/>
    <w:basedOn w:val="a"/>
    <w:next w:val="a"/>
    <w:uiPriority w:val="99"/>
    <w:rsid w:val="00DA3DBD"/>
  </w:style>
  <w:style w:type="paragraph" w:customStyle="1" w:styleId="afc">
    <w:name w:val="подпись"/>
    <w:basedOn w:val="a"/>
    <w:uiPriority w:val="99"/>
    <w:rsid w:val="00DA3DBD"/>
    <w:pPr>
      <w:tabs>
        <w:tab w:val="left" w:pos="6804"/>
      </w:tabs>
      <w:spacing w:line="240" w:lineRule="atLeast"/>
      <w:ind w:right="4820" w:firstLine="0"/>
      <w:jc w:val="left"/>
    </w:pPr>
  </w:style>
  <w:style w:type="paragraph" w:styleId="afd">
    <w:name w:val="List Paragraph"/>
    <w:basedOn w:val="a"/>
    <w:uiPriority w:val="34"/>
    <w:qFormat/>
    <w:rsid w:val="00DA3DBD"/>
    <w:pPr>
      <w:ind w:left="720"/>
      <w:contextualSpacing/>
    </w:pPr>
  </w:style>
  <w:style w:type="paragraph" w:styleId="afe">
    <w:name w:val="Balloon Text"/>
    <w:basedOn w:val="a"/>
    <w:link w:val="aff"/>
    <w:uiPriority w:val="99"/>
    <w:semiHidden/>
    <w:rsid w:val="00DA3DBD"/>
    <w:pPr>
      <w:spacing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locked/>
    <w:rsid w:val="00DA3DBD"/>
    <w:rPr>
      <w:rFonts w:ascii="Segoe UI" w:hAnsi="Segoe UI" w:cs="Times New Roman"/>
      <w:sz w:val="18"/>
      <w:lang w:eastAsia="ar-SA" w:bidi="ar-SA"/>
    </w:rPr>
  </w:style>
  <w:style w:type="paragraph" w:customStyle="1" w:styleId="ConsPlusNormal">
    <w:name w:val="ConsPlusNormal"/>
    <w:link w:val="ConsPlusNormal1"/>
    <w:rsid w:val="00DA3DBD"/>
    <w:pPr>
      <w:widowControl w:val="0"/>
    </w:pPr>
    <w:rPr>
      <w:rFonts w:ascii="Times New Roman" w:eastAsia="Times New Roman" w:hAnsi="Times New Roman"/>
      <w:sz w:val="24"/>
      <w:szCs w:val="24"/>
    </w:rPr>
  </w:style>
  <w:style w:type="table" w:styleId="aff0">
    <w:name w:val="Table Grid"/>
    <w:basedOn w:val="a1"/>
    <w:uiPriority w:val="99"/>
    <w:rsid w:val="00DA3DB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1">
    <w:name w:val="header"/>
    <w:basedOn w:val="a"/>
    <w:link w:val="aff2"/>
    <w:uiPriority w:val="99"/>
    <w:rsid w:val="00DA3DBD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locked/>
    <w:rsid w:val="00DA3DBD"/>
    <w:rPr>
      <w:rFonts w:ascii="Times New Roman" w:hAnsi="Times New Roman" w:cs="Times New Roman"/>
      <w:sz w:val="20"/>
      <w:lang w:eastAsia="ar-SA" w:bidi="ar-SA"/>
    </w:rPr>
  </w:style>
  <w:style w:type="character" w:styleId="aff3">
    <w:name w:val="page number"/>
    <w:basedOn w:val="a0"/>
    <w:uiPriority w:val="99"/>
    <w:rsid w:val="00DA3DBD"/>
    <w:rPr>
      <w:rFonts w:cs="Times New Roman"/>
    </w:rPr>
  </w:style>
  <w:style w:type="paragraph" w:styleId="aff4">
    <w:name w:val="footer"/>
    <w:basedOn w:val="a"/>
    <w:link w:val="aff5"/>
    <w:uiPriority w:val="99"/>
    <w:rsid w:val="00DA3DBD"/>
    <w:pPr>
      <w:tabs>
        <w:tab w:val="center" w:pos="4677"/>
        <w:tab w:val="right" w:pos="9355"/>
      </w:tabs>
      <w:spacing w:line="240" w:lineRule="auto"/>
    </w:pPr>
  </w:style>
  <w:style w:type="character" w:customStyle="1" w:styleId="aff5">
    <w:name w:val="Нижний колонтитул Знак"/>
    <w:basedOn w:val="a0"/>
    <w:link w:val="aff4"/>
    <w:uiPriority w:val="99"/>
    <w:locked/>
    <w:rsid w:val="00DA3DBD"/>
    <w:rPr>
      <w:rFonts w:ascii="Times New Roman" w:hAnsi="Times New Roman" w:cs="Times New Roman"/>
      <w:sz w:val="28"/>
      <w:lang w:eastAsia="ar-SA" w:bidi="ar-SA"/>
    </w:rPr>
  </w:style>
  <w:style w:type="character" w:styleId="aff6">
    <w:name w:val="annotation reference"/>
    <w:basedOn w:val="a0"/>
    <w:uiPriority w:val="99"/>
    <w:semiHidden/>
    <w:rsid w:val="00DA3DBD"/>
    <w:rPr>
      <w:rFonts w:cs="Times New Roman"/>
      <w:sz w:val="16"/>
      <w:szCs w:val="16"/>
    </w:rPr>
  </w:style>
  <w:style w:type="paragraph" w:styleId="aff7">
    <w:name w:val="annotation text"/>
    <w:basedOn w:val="a"/>
    <w:link w:val="aff8"/>
    <w:uiPriority w:val="99"/>
    <w:semiHidden/>
    <w:rsid w:val="00DA3DBD"/>
    <w:pPr>
      <w:spacing w:line="240" w:lineRule="auto"/>
    </w:pPr>
    <w:rPr>
      <w:sz w:val="20"/>
    </w:rPr>
  </w:style>
  <w:style w:type="character" w:customStyle="1" w:styleId="aff8">
    <w:name w:val="Текст примечания Знак"/>
    <w:basedOn w:val="a0"/>
    <w:link w:val="aff7"/>
    <w:uiPriority w:val="99"/>
    <w:semiHidden/>
    <w:locked/>
    <w:rsid w:val="00DA3DBD"/>
    <w:rPr>
      <w:rFonts w:ascii="Times New Roman" w:hAnsi="Times New Roman" w:cs="Times New Roman"/>
      <w:lang w:eastAsia="ar-SA" w:bidi="ar-SA"/>
    </w:rPr>
  </w:style>
  <w:style w:type="paragraph" w:styleId="aff9">
    <w:name w:val="annotation subject"/>
    <w:basedOn w:val="aff7"/>
    <w:next w:val="aff7"/>
    <w:link w:val="affa"/>
    <w:uiPriority w:val="99"/>
    <w:semiHidden/>
    <w:rsid w:val="00DA3DBD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locked/>
    <w:rsid w:val="00DA3DBD"/>
    <w:rPr>
      <w:rFonts w:ascii="Times New Roman" w:hAnsi="Times New Roman" w:cs="Times New Roman"/>
      <w:b/>
      <w:bCs/>
      <w:lang w:eastAsia="ar-SA" w:bidi="ar-SA"/>
    </w:rPr>
  </w:style>
  <w:style w:type="paragraph" w:customStyle="1" w:styleId="ConsPlusTitle">
    <w:name w:val="ConsPlusTitle"/>
    <w:uiPriority w:val="99"/>
    <w:rsid w:val="00DA3DB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b/>
    </w:rPr>
  </w:style>
  <w:style w:type="paragraph" w:styleId="affb">
    <w:name w:val="Normal (Web)"/>
    <w:basedOn w:val="a"/>
    <w:uiPriority w:val="99"/>
    <w:rsid w:val="00BC66DD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83505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модельного нормативного правового акта</vt:lpstr>
    </vt:vector>
  </TitlesOfParts>
  <Company>Администрация Липецкой области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модельного нормативного правового акта</dc:title>
  <dc:subject/>
  <dc:creator>Юрова Светлана Николаевна</dc:creator>
  <cp:keywords/>
  <dc:description/>
  <cp:lastModifiedBy>Алексеева Ольга Владимировна</cp:lastModifiedBy>
  <cp:revision>47</cp:revision>
  <cp:lastPrinted>2025-10-07T06:10:00Z</cp:lastPrinted>
  <dcterms:created xsi:type="dcterms:W3CDTF">2025-06-20T03:26:00Z</dcterms:created>
  <dcterms:modified xsi:type="dcterms:W3CDTF">2025-10-07T06:12:00Z</dcterms:modified>
</cp:coreProperties>
</file>